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169D3" w14:textId="066CFF8A" w:rsidR="00A23719" w:rsidRPr="00A23719" w:rsidRDefault="00A23719" w:rsidP="004E261E">
      <w:pPr>
        <w:bidi/>
        <w:spacing w:before="120" w:after="120" w:line="276" w:lineRule="auto"/>
        <w:ind w:firstLine="360"/>
        <w:jc w:val="lowKashida"/>
        <w:rPr>
          <w:rFonts w:ascii="Times New Roman" w:eastAsia="Calibri" w:hAnsi="Times New Roman" w:cs="B Nazanin"/>
          <w:sz w:val="24"/>
          <w:szCs w:val="24"/>
          <w:rtl/>
          <w:lang w:bidi="fa-IR"/>
        </w:rPr>
      </w:pPr>
      <w:r>
        <w:rPr>
          <w:rFonts w:ascii="Times New Roman" w:eastAsia="Calibri" w:hAnsi="Times New Roman" w:cs="B Nazanin" w:hint="cs"/>
          <w:sz w:val="24"/>
          <w:szCs w:val="24"/>
          <w:rtl/>
        </w:rPr>
        <w:t>پیرو دریافت گزارش‌هایی مبنی</w:t>
      </w:r>
      <w:r w:rsidRPr="00A23719">
        <w:rPr>
          <w:rFonts w:ascii="Times New Roman" w:eastAsia="Calibri" w:hAnsi="Times New Roman" w:cs="B Nazanin" w:hint="cs"/>
          <w:sz w:val="24"/>
          <w:szCs w:val="24"/>
          <w:rtl/>
        </w:rPr>
        <w:t xml:space="preserve"> بر </w:t>
      </w:r>
      <w:r>
        <w:rPr>
          <w:rFonts w:ascii="Times New Roman" w:eastAsia="Calibri" w:hAnsi="Times New Roman" w:cs="B Nazanin" w:hint="cs"/>
          <w:sz w:val="24"/>
          <w:szCs w:val="24"/>
          <w:rtl/>
        </w:rPr>
        <w:t xml:space="preserve">عدم توجه به رعایت نکات </w:t>
      </w:r>
      <w:r w:rsidR="00707C61">
        <w:rPr>
          <w:rFonts w:ascii="Times New Roman" w:eastAsia="Calibri" w:hAnsi="Times New Roman" w:cs="B Nazanin" w:hint="cs"/>
          <w:sz w:val="24"/>
          <w:szCs w:val="24"/>
          <w:rtl/>
        </w:rPr>
        <w:t>ایمنی</w:t>
      </w:r>
      <w:r>
        <w:rPr>
          <w:rFonts w:ascii="Times New Roman" w:eastAsia="Calibri" w:hAnsi="Times New Roman" w:cs="B Nazanin" w:hint="cs"/>
          <w:sz w:val="24"/>
          <w:szCs w:val="24"/>
          <w:rtl/>
        </w:rPr>
        <w:t xml:space="preserve"> در</w:t>
      </w:r>
      <w:r w:rsidRPr="00A23719">
        <w:rPr>
          <w:rFonts w:ascii="Times New Roman" w:eastAsia="Calibri" w:hAnsi="Times New Roman" w:cs="B Nazanin" w:hint="cs"/>
          <w:sz w:val="24"/>
          <w:szCs w:val="24"/>
          <w:rtl/>
        </w:rPr>
        <w:t xml:space="preserve"> مصرف </w:t>
      </w:r>
      <w:r>
        <w:rPr>
          <w:rFonts w:ascii="Times New Roman" w:eastAsia="Calibri" w:hAnsi="Times New Roman" w:cs="B Nazanin" w:hint="cs"/>
          <w:sz w:val="24"/>
          <w:szCs w:val="24"/>
          <w:rtl/>
        </w:rPr>
        <w:t>داروی تزریقی</w:t>
      </w:r>
      <w:r w:rsidRPr="00A23719">
        <w:rPr>
          <w:rFonts w:ascii="Times New Roman" w:eastAsia="Calibri" w:hAnsi="Times New Roman" w:cs="B Nazanin" w:hint="cs"/>
          <w:sz w:val="24"/>
          <w:szCs w:val="24"/>
          <w:rtl/>
        </w:rPr>
        <w:t xml:space="preserve"> آمپی سیلین </w:t>
      </w:r>
      <w:r w:rsidR="00707C61"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>یادآور می‌گردد</w:t>
      </w:r>
      <w:r w:rsidRPr="00A23719"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 xml:space="preserve"> که در منابع </w:t>
      </w:r>
      <w:r w:rsidR="00707C61" w:rsidRPr="00A23719"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 xml:space="preserve">علمی </w:t>
      </w:r>
      <w:r w:rsidRPr="00A23719"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 xml:space="preserve">معتبر نکاتی به شرح ذیل، جهت </w:t>
      </w:r>
      <w:r w:rsidR="00C57C02"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 xml:space="preserve">آماده سازی جهت </w:t>
      </w:r>
      <w:r w:rsidRPr="00A23719"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 xml:space="preserve">تزریق داروی آمپی سیلین در محلول‌های </w:t>
      </w:r>
      <w:r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 xml:space="preserve">تزریقی </w:t>
      </w:r>
      <w:r w:rsidRPr="00A23719"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 xml:space="preserve">ذکر شده است که </w:t>
      </w:r>
      <w:r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 xml:space="preserve">رعایت این نکات لازم است </w:t>
      </w:r>
      <w:r w:rsidR="00C57C02"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 xml:space="preserve">در هنگام </w:t>
      </w:r>
      <w:r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>مصرف فراورده مذکور مورد توجه قرار گیرد:</w:t>
      </w:r>
    </w:p>
    <w:p w14:paraId="6DA28080" w14:textId="077994E3" w:rsidR="00A23719" w:rsidRDefault="00A23719" w:rsidP="00916551">
      <w:pPr>
        <w:numPr>
          <w:ilvl w:val="0"/>
          <w:numId w:val="4"/>
        </w:numPr>
        <w:bidi/>
        <w:spacing w:before="120" w:after="120" w:line="276" w:lineRule="auto"/>
        <w:jc w:val="lowKashida"/>
        <w:rPr>
          <w:rFonts w:ascii="Times New Roman" w:eastAsia="Calibri" w:hAnsi="Times New Roman" w:cs="B Nazanin"/>
          <w:sz w:val="24"/>
          <w:szCs w:val="24"/>
          <w:lang w:bidi="fa-IR"/>
        </w:rPr>
      </w:pPr>
      <w:r w:rsidRPr="00A23719"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 xml:space="preserve">داروی آمپی سیلین رقیق شده برای تزریق عضلانی یا وریدی بایستی طی یک ساعت پس از آماده سازی مورد استفاده قرار گیرد. </w:t>
      </w:r>
    </w:p>
    <w:p w14:paraId="51217B17" w14:textId="7B4EFE7C" w:rsidR="00C90FD0" w:rsidRPr="0081579C" w:rsidRDefault="00A23719" w:rsidP="00707C61">
      <w:pPr>
        <w:numPr>
          <w:ilvl w:val="0"/>
          <w:numId w:val="4"/>
        </w:numPr>
        <w:bidi/>
        <w:spacing w:before="120" w:after="120" w:line="276" w:lineRule="auto"/>
        <w:jc w:val="lowKashida"/>
        <w:rPr>
          <w:rFonts w:ascii="Times New Roman" w:eastAsia="Calibri" w:hAnsi="Times New Roman" w:cs="B Nazanin"/>
          <w:sz w:val="24"/>
          <w:szCs w:val="24"/>
          <w:lang w:bidi="fa-IR"/>
        </w:rPr>
      </w:pPr>
      <w:r w:rsidRPr="0081579C"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 xml:space="preserve"> پایداری داروی آمپی سیلین سدیم وابسته به غلظت دارو، </w:t>
      </w:r>
      <w:r w:rsidRPr="0081579C">
        <w:rPr>
          <w:rFonts w:ascii="Times New Roman" w:eastAsia="Calibri" w:hAnsi="Times New Roman" w:cs="B Nazanin"/>
          <w:sz w:val="24"/>
          <w:szCs w:val="24"/>
          <w:lang w:bidi="fa-IR"/>
        </w:rPr>
        <w:t xml:space="preserve"> pH</w:t>
      </w:r>
      <w:r w:rsidRPr="0081579C"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 xml:space="preserve">، زمان طی شده پس از رقیق سازی و نوع محلول مورد استفاده برای رقیق سازی می باشد. </w:t>
      </w:r>
      <w:r w:rsidR="00C90FD0" w:rsidRPr="0081579C">
        <w:rPr>
          <w:rFonts w:ascii="Courier New" w:eastAsia="Times New Roman" w:hAnsi="Courier New" w:cs="B Nazanin" w:hint="cs"/>
          <w:sz w:val="24"/>
          <w:szCs w:val="24"/>
          <w:rtl/>
          <w:lang w:bidi="fa-IR"/>
        </w:rPr>
        <w:t xml:space="preserve">تأثیر غلظت بر پایداری آمپی‌سیلین به یک اثر </w:t>
      </w:r>
      <w:r w:rsidR="00F54A62">
        <w:rPr>
          <w:rFonts w:ascii="Courier New" w:eastAsia="Times New Roman" w:hAnsi="Courier New" w:cs="B Nazanin" w:hint="cs"/>
          <w:sz w:val="24"/>
          <w:szCs w:val="24"/>
          <w:rtl/>
          <w:lang w:bidi="fa-IR"/>
        </w:rPr>
        <w:t>خودکاتالیزوری نسبت داده شده است،</w:t>
      </w:r>
      <w:r w:rsidR="00C90FD0" w:rsidRPr="0081579C">
        <w:rPr>
          <w:rFonts w:ascii="Courier New" w:eastAsia="Times New Roman" w:hAnsi="Courier New" w:cs="B Nazanin" w:hint="cs"/>
          <w:sz w:val="24"/>
          <w:szCs w:val="24"/>
          <w:rtl/>
          <w:lang w:bidi="fa-IR"/>
        </w:rPr>
        <w:t xml:space="preserve">  </w:t>
      </w:r>
      <w:r w:rsidR="00707C61">
        <w:rPr>
          <w:rFonts w:ascii="Courier New" w:eastAsia="Times New Roman" w:hAnsi="Courier New" w:cs="B Nazanin" w:hint="cs"/>
          <w:sz w:val="24"/>
          <w:szCs w:val="24"/>
          <w:rtl/>
          <w:lang w:bidi="fa-IR"/>
        </w:rPr>
        <w:t xml:space="preserve">به‌گونه‌ای که </w:t>
      </w:r>
      <w:r w:rsidR="00C90FD0" w:rsidRPr="0081579C">
        <w:rPr>
          <w:rFonts w:ascii="Courier New" w:eastAsia="Times New Roman" w:hAnsi="Courier New" w:cs="B Nazanin" w:hint="cs"/>
          <w:sz w:val="24"/>
          <w:szCs w:val="24"/>
          <w:rtl/>
          <w:lang w:bidi="fa-IR"/>
        </w:rPr>
        <w:t xml:space="preserve">با افزایش غلظت، سرعت تجزیه نیز افزایش می‌یابد. </w:t>
      </w:r>
      <w:r w:rsidR="00707C61">
        <w:rPr>
          <w:rFonts w:ascii="Courier New" w:eastAsia="Times New Roman" w:hAnsi="Courier New" w:cs="B Nazanin" w:hint="cs"/>
          <w:sz w:val="24"/>
          <w:szCs w:val="24"/>
          <w:rtl/>
          <w:lang w:bidi="fa-IR"/>
        </w:rPr>
        <w:t xml:space="preserve"> </w:t>
      </w:r>
    </w:p>
    <w:p w14:paraId="0E289468" w14:textId="05495252" w:rsidR="00A23719" w:rsidRPr="00A23719" w:rsidRDefault="004E7A94" w:rsidP="00F54A62">
      <w:pPr>
        <w:numPr>
          <w:ilvl w:val="0"/>
          <w:numId w:val="4"/>
        </w:numPr>
        <w:bidi/>
        <w:spacing w:before="120" w:after="120" w:line="276" w:lineRule="auto"/>
        <w:jc w:val="lowKashida"/>
        <w:rPr>
          <w:rFonts w:ascii="Times New Roman" w:eastAsia="Calibri" w:hAnsi="Times New Roman" w:cs="B Nazanin"/>
          <w:sz w:val="24"/>
          <w:szCs w:val="24"/>
          <w:lang w:bidi="fa-IR"/>
        </w:rPr>
      </w:pPr>
      <w:r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>در بالغین تزریق وریدی بولوس دوزهای 125 تا 500 میلی گرم در مدت 3 تا 5 دقیقه و دوزهای 1تا 2 گرم در مدت 10 تا 15 دقیقه انفوزیون شود. در کودکان دوزهای کمتر از 500 میلی گرم در مدت 3 تا 5 دقیق</w:t>
      </w:r>
      <w:r w:rsidR="00F54A62"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>ه و دوزهای بیشتر از 500 میلی گرم در مدت 10</w:t>
      </w:r>
      <w:r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 xml:space="preserve"> تا 15 دقیقه تزریق شود. در نوزادان نارس  با وزن بسیار کم</w:t>
      </w:r>
      <w:r>
        <w:rPr>
          <w:rFonts w:ascii="Times New Roman" w:eastAsia="Calibri" w:hAnsi="Times New Roman" w:cs="B Nazanin"/>
          <w:sz w:val="24"/>
          <w:szCs w:val="24"/>
          <w:lang w:bidi="fa-IR"/>
        </w:rPr>
        <w:t>(VLBW)</w:t>
      </w:r>
      <w:r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 xml:space="preserve"> دارای سن 22 تا 27 هفته حاملگی</w:t>
      </w:r>
      <w:r w:rsidR="00F54A62"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>،</w:t>
      </w:r>
      <w:r w:rsidR="008F3B3C"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 xml:space="preserve"> انفوزیون وریدی </w:t>
      </w:r>
      <w:r w:rsidR="00F54A62"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 xml:space="preserve">در مدت </w:t>
      </w:r>
      <w:r w:rsidR="008F3B3C"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>بیشتر از 20 دقیقه انجام شود. انفوزیون سریعتر از مقادیر فوق باعث افزایش خطر تشنج می شود.</w:t>
      </w:r>
    </w:p>
    <w:p w14:paraId="45D20E75" w14:textId="77777777" w:rsidR="00A23719" w:rsidRPr="00A23719" w:rsidRDefault="00A23719" w:rsidP="00916551">
      <w:pPr>
        <w:numPr>
          <w:ilvl w:val="0"/>
          <w:numId w:val="4"/>
        </w:numPr>
        <w:bidi/>
        <w:spacing w:before="120" w:after="120" w:line="276" w:lineRule="auto"/>
        <w:jc w:val="lowKashida"/>
        <w:rPr>
          <w:rFonts w:ascii="Times New Roman" w:eastAsia="Calibri" w:hAnsi="Times New Roman" w:cs="B Nazanin"/>
          <w:sz w:val="24"/>
          <w:szCs w:val="24"/>
          <w:lang w:bidi="fa-IR"/>
        </w:rPr>
      </w:pPr>
      <w:r w:rsidRPr="00A23719"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 xml:space="preserve">پایداری داروی آمپی سیلین در محلول دکستروز به طور چشم گیری </w:t>
      </w:r>
      <w:bookmarkStart w:id="0" w:name="_GoBack"/>
      <w:bookmarkEnd w:id="0"/>
      <w:r w:rsidRPr="00A23719"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 xml:space="preserve">طی زمان کاهش می یابد، به طوری که دکستروز باعث تسریع فرآیند هیدرولیز آمپی سیلین و کاهش اثربخشی دارو می گردد. از این رو دکستروز محلول مناسبی جهت تزریق داروی آمپی سیلین نمی باشد. </w:t>
      </w:r>
    </w:p>
    <w:p w14:paraId="26816C95" w14:textId="733CA52B" w:rsidR="00A23719" w:rsidRPr="00A23719" w:rsidRDefault="00A23719" w:rsidP="00916551">
      <w:pPr>
        <w:numPr>
          <w:ilvl w:val="0"/>
          <w:numId w:val="4"/>
        </w:numPr>
        <w:bidi/>
        <w:spacing w:before="120" w:after="120" w:line="276" w:lineRule="auto"/>
        <w:jc w:val="lowKashida"/>
        <w:rPr>
          <w:rFonts w:ascii="Times New Roman" w:eastAsia="Calibri" w:hAnsi="Times New Roman" w:cs="B Nazanin"/>
          <w:sz w:val="24"/>
          <w:szCs w:val="24"/>
          <w:rtl/>
          <w:lang w:bidi="fa-IR"/>
        </w:rPr>
      </w:pPr>
      <w:r w:rsidRPr="00A23719"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 xml:space="preserve">در همین راستا بر اساس مطالعات صورت گرفته بهترین و سازگارترین محلول برای تزریق وریدی، </w:t>
      </w:r>
      <w:r w:rsidRPr="00A23719">
        <w:rPr>
          <w:rFonts w:ascii="Times New Roman" w:eastAsia="Calibri" w:hAnsi="Times New Roman" w:cs="B Nazanin" w:hint="cs"/>
          <w:b/>
          <w:bCs/>
          <w:sz w:val="24"/>
          <w:szCs w:val="24"/>
          <w:rtl/>
          <w:lang w:bidi="fa-IR"/>
        </w:rPr>
        <w:t>محلول سدیم کلراید 9/0 درصد</w:t>
      </w:r>
      <w:r w:rsidR="00916551"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 xml:space="preserve"> می باشد.</w:t>
      </w:r>
    </w:p>
    <w:p w14:paraId="4A18B72C" w14:textId="26441D11" w:rsidR="00325B44" w:rsidRDefault="00325B44" w:rsidP="00325B44">
      <w:pPr>
        <w:bidi/>
        <w:spacing w:after="0" w:line="360" w:lineRule="auto"/>
        <w:jc w:val="both"/>
        <w:rPr>
          <w:rFonts w:ascii="Times New Roman" w:hAnsi="Times New Roman" w:cs="Times New Roman"/>
          <w:b/>
          <w:bCs/>
          <w:rtl/>
          <w:lang w:bidi="fa-IR"/>
        </w:rPr>
      </w:pPr>
    </w:p>
    <w:p w14:paraId="6192AB23" w14:textId="77777777" w:rsidR="00325B44" w:rsidRPr="00ED010D" w:rsidRDefault="00325B44" w:rsidP="00325B44">
      <w:pPr>
        <w:bidi/>
        <w:spacing w:after="0" w:line="360" w:lineRule="auto"/>
        <w:jc w:val="both"/>
        <w:rPr>
          <w:rFonts w:ascii="Times New Roman" w:hAnsi="Times New Roman" w:cs="Times New Roman"/>
          <w:b/>
          <w:bCs/>
          <w:rtl/>
          <w:lang w:bidi="fa-IR"/>
        </w:rPr>
      </w:pPr>
    </w:p>
    <w:p w14:paraId="21298112" w14:textId="77777777" w:rsidR="00270F66" w:rsidRPr="00270F66" w:rsidRDefault="00270F66" w:rsidP="00270F66">
      <w:pPr>
        <w:bidi/>
        <w:spacing w:after="0" w:line="360" w:lineRule="auto"/>
        <w:ind w:left="425"/>
        <w:jc w:val="both"/>
        <w:rPr>
          <w:rFonts w:ascii="Times New Roman" w:hAnsi="Times New Roman" w:cs="Times New Roman"/>
          <w:b/>
          <w:bCs/>
          <w:rtl/>
        </w:rPr>
      </w:pPr>
    </w:p>
    <w:p w14:paraId="17FE2AD6" w14:textId="77777777" w:rsidR="00750C60" w:rsidRPr="00534E74" w:rsidRDefault="00750C60" w:rsidP="008D4C2D">
      <w:pPr>
        <w:spacing w:after="0" w:line="360" w:lineRule="auto"/>
        <w:ind w:left="425"/>
        <w:jc w:val="lowKashida"/>
        <w:rPr>
          <w:rFonts w:ascii="Times New Roman" w:hAnsi="Times New Roman" w:cs="Cambria"/>
          <w:lang w:bidi="fa-IR"/>
        </w:rPr>
      </w:pPr>
    </w:p>
    <w:p w14:paraId="327C4C6C" w14:textId="61A4B7D7" w:rsidR="000470B7" w:rsidRDefault="00077CBF" w:rsidP="00503FB2">
      <w:pPr>
        <w:rPr>
          <w:rFonts w:ascii="Times New Roman" w:hAnsi="Times New Roman" w:cs="Times New Roman"/>
          <w:b/>
          <w:bCs/>
          <w:rtl/>
          <w:lang w:bidi="fa-IR"/>
        </w:rPr>
      </w:pPr>
      <w:r>
        <w:rPr>
          <w:rFonts w:ascii="Times New Roman" w:hAnsi="Times New Roman" w:cs="Times New Roman" w:hint="cs"/>
          <w:b/>
          <w:bCs/>
          <w:rtl/>
          <w:lang w:bidi="fa-IR"/>
        </w:rPr>
        <w:t>منابع:</w:t>
      </w:r>
    </w:p>
    <w:p w14:paraId="072D9E7B" w14:textId="5D2052A2" w:rsidR="00C57C02" w:rsidRPr="00C57C02" w:rsidRDefault="00C57C02" w:rsidP="00C57C02">
      <w:pPr>
        <w:rPr>
          <w:rFonts w:ascii="Times New Roman" w:hAnsi="Times New Roman" w:cs="Times New Roman"/>
          <w:b/>
          <w:bCs/>
          <w:lang w:bidi="fa-IR"/>
        </w:rPr>
      </w:pPr>
      <w:r w:rsidRPr="00C57C02">
        <w:rPr>
          <w:rFonts w:ascii="Times New Roman" w:hAnsi="Times New Roman" w:cs="Times New Roman"/>
          <w:sz w:val="23"/>
          <w:szCs w:val="23"/>
        </w:rPr>
        <w:t>ASHP INJECTABLE DRUG INFORMATION</w:t>
      </w:r>
    </w:p>
    <w:sectPr w:rsidR="00C57C02" w:rsidRPr="00C57C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0168E" w14:textId="77777777" w:rsidR="0052523E" w:rsidRDefault="0052523E" w:rsidP="00082F10">
      <w:pPr>
        <w:spacing w:after="0" w:line="240" w:lineRule="auto"/>
      </w:pPr>
      <w:r>
        <w:separator/>
      </w:r>
    </w:p>
  </w:endnote>
  <w:endnote w:type="continuationSeparator" w:id="0">
    <w:p w14:paraId="15611A70" w14:textId="77777777" w:rsidR="0052523E" w:rsidRDefault="0052523E" w:rsidP="00082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46F5E" w14:textId="77777777" w:rsidR="002B28FB" w:rsidRDefault="002B28FB" w:rsidP="002B28FB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3DB05" w14:textId="77777777" w:rsidR="002B28FB" w:rsidRPr="002B28FB" w:rsidRDefault="002B28FB" w:rsidP="002B28FB">
    <w:pPr>
      <w:pStyle w:val="Footer"/>
      <w:jc w:val="center"/>
      <w:rPr>
        <w:rFonts w:cs="B Mitra"/>
        <w:b/>
        <w:bCs/>
        <w:color w:val="833C0B" w:themeColor="accent2" w:themeShade="80"/>
      </w:rPr>
    </w:pPr>
    <w:r w:rsidRPr="002B28FB">
      <w:rPr>
        <w:rFonts w:cs="B Mitra" w:hint="cs"/>
        <w:b/>
        <w:bCs/>
        <w:color w:val="833C0B" w:themeColor="accent2" w:themeShade="80"/>
        <w:sz w:val="24"/>
        <w:szCs w:val="24"/>
        <w:rtl/>
      </w:rPr>
      <w:t>اطلاعیه تخصصی دفتر نظارت و پایش مصرف فرآورده</w:t>
    </w:r>
    <w:r w:rsidRPr="002B28FB">
      <w:rPr>
        <w:rFonts w:cs="B Mitra"/>
        <w:b/>
        <w:bCs/>
        <w:color w:val="833C0B" w:themeColor="accent2" w:themeShade="80"/>
        <w:sz w:val="24"/>
        <w:szCs w:val="24"/>
        <w:rtl/>
      </w:rPr>
      <w:softHyphen/>
    </w:r>
    <w:r w:rsidRPr="002B28FB">
      <w:rPr>
        <w:rFonts w:cs="B Mitra" w:hint="cs"/>
        <w:b/>
        <w:bCs/>
        <w:color w:val="833C0B" w:themeColor="accent2" w:themeShade="80"/>
        <w:sz w:val="24"/>
        <w:szCs w:val="24"/>
        <w:rtl/>
      </w:rPr>
      <w:t>های سلامت</w:t>
    </w:r>
  </w:p>
  <w:p w14:paraId="598603DD" w14:textId="77777777" w:rsidR="002B28FB" w:rsidRDefault="002B28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2909F" w14:textId="77777777" w:rsidR="00C83073" w:rsidRDefault="00C830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0ADA9" w14:textId="77777777" w:rsidR="0052523E" w:rsidRDefault="0052523E" w:rsidP="00082F10">
      <w:pPr>
        <w:spacing w:after="0" w:line="240" w:lineRule="auto"/>
      </w:pPr>
      <w:r>
        <w:separator/>
      </w:r>
    </w:p>
  </w:footnote>
  <w:footnote w:type="continuationSeparator" w:id="0">
    <w:p w14:paraId="7C932D3A" w14:textId="77777777" w:rsidR="0052523E" w:rsidRDefault="0052523E" w:rsidP="00082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F143A" w14:textId="77777777" w:rsidR="00C83073" w:rsidRDefault="00C830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CB149" w14:textId="77777777" w:rsidR="00082F10" w:rsidRPr="002B28FB" w:rsidRDefault="001D3F6B" w:rsidP="002B28FB">
    <w:pPr>
      <w:pStyle w:val="Header"/>
      <w:tabs>
        <w:tab w:val="clear" w:pos="4680"/>
        <w:tab w:val="clear" w:pos="9360"/>
        <w:tab w:val="left" w:pos="1547"/>
        <w:tab w:val="left" w:pos="5319"/>
      </w:tabs>
      <w:jc w:val="right"/>
      <w:rPr>
        <w:rFonts w:cs="B Mitra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4A97352" wp14:editId="23BA05AE">
              <wp:simplePos x="0" y="0"/>
              <wp:positionH relativeFrom="column">
                <wp:posOffset>110490</wp:posOffset>
              </wp:positionH>
              <wp:positionV relativeFrom="paragraph">
                <wp:posOffset>138430</wp:posOffset>
              </wp:positionV>
              <wp:extent cx="1169670" cy="457200"/>
              <wp:effectExtent l="0" t="0" r="0" b="0"/>
              <wp:wrapThrough wrapText="bothSides">
                <wp:wrapPolygon edited="0">
                  <wp:start x="0" y="0"/>
                  <wp:lineTo x="0" y="20700"/>
                  <wp:lineTo x="21107" y="20700"/>
                  <wp:lineTo x="21107" y="0"/>
                  <wp:lineTo x="0" y="0"/>
                </wp:wrapPolygon>
              </wp:wrapThrough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9670" cy="457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A32F501" w14:textId="60C7A350" w:rsidR="00082F10" w:rsidRPr="00D76AB8" w:rsidRDefault="00393A84" w:rsidP="00C83073">
                          <w:pPr>
                            <w:bidi/>
                            <w:spacing w:after="0"/>
                            <w:rPr>
                              <w:rFonts w:cs="B Mitra"/>
                              <w:color w:val="833C0B" w:themeColor="accent2" w:themeShade="80"/>
                              <w:sz w:val="24"/>
                              <w:szCs w:val="24"/>
                              <w:lang w:bidi="fa-IR"/>
                            </w:rPr>
                          </w:pPr>
                          <w:r w:rsidRPr="00D76AB8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>تاریخ:</w:t>
                          </w:r>
                          <w:r w:rsidR="00F33CD6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</w:t>
                          </w:r>
                          <w:r w:rsidR="00C83073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>20</w:t>
                          </w:r>
                          <w:r w:rsidR="00F33CD6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>/09</w:t>
                          </w:r>
                          <w:r w:rsidR="00B37C91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>/1404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9735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8.7pt;margin-top:10.9pt;width:92.1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" fillcolor="white [3201]" stroked="f" strokeweight=".5pt">
              <v:textbox>
                <w:txbxContent>
                  <w:p w14:paraId="1A32F501" w14:textId="60C7A350" w:rsidR="00082F10" w:rsidRPr="00D76AB8" w:rsidRDefault="00393A84" w:rsidP="00C83073">
                    <w:pPr>
                      <w:bidi/>
                      <w:spacing w:after="0"/>
                      <w:rPr>
                        <w:rFonts w:cs="B Mitra"/>
                        <w:color w:val="833C0B" w:themeColor="accent2" w:themeShade="80"/>
                        <w:sz w:val="24"/>
                        <w:szCs w:val="24"/>
                        <w:lang w:bidi="fa-IR"/>
                      </w:rPr>
                    </w:pPr>
                    <w:r w:rsidRPr="00D76AB8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>تاریخ:</w:t>
                    </w:r>
                    <w:r w:rsidR="00F33CD6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 xml:space="preserve"> </w:t>
                    </w:r>
                    <w:r w:rsidR="00C83073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>20</w:t>
                    </w:r>
                    <w:bookmarkStart w:id="1" w:name="_GoBack"/>
                    <w:bookmarkEnd w:id="1"/>
                    <w:r w:rsidR="00F33CD6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>/09</w:t>
                    </w:r>
                    <w:r w:rsidR="00B37C91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>/1404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bidi="fa-IR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3278A57A" wp14:editId="5970F4D0">
              <wp:simplePos x="0" y="0"/>
              <wp:positionH relativeFrom="column">
                <wp:posOffset>-914400</wp:posOffset>
              </wp:positionH>
              <wp:positionV relativeFrom="paragraph">
                <wp:posOffset>-204716</wp:posOffset>
              </wp:positionV>
              <wp:extent cx="6516806" cy="1033027"/>
              <wp:effectExtent l="0" t="0" r="36830" b="3429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806" cy="1033027"/>
                        <a:chOff x="0" y="0"/>
                        <a:chExt cx="6516806" cy="1033027"/>
                      </a:xfrm>
                    </wpg:grpSpPr>
                    <wpg:grpSp>
                      <wpg:cNvPr id="159" name="Group 159"/>
                      <wpg:cNvGrpSpPr/>
                      <wpg:grpSpPr>
                        <a:xfrm>
                          <a:off x="0" y="0"/>
                          <a:ext cx="1711399" cy="1033027"/>
                          <a:chOff x="0" y="-9281"/>
                          <a:chExt cx="1712064" cy="1033409"/>
                        </a:xfrm>
                      </wpg:grpSpPr>
                      <wps:wsp>
                        <wps:cNvPr id="160" name="Rectangle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tangle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39880" y="-9281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8" name="Straight Connector 8"/>
                      <wps:cNvCnPr/>
                      <wps:spPr>
                        <a:xfrm>
                          <a:off x="1637731" y="27295"/>
                          <a:ext cx="4879075" cy="341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Straight Connector 9"/>
                      <wps:cNvCnPr/>
                      <wps:spPr>
                        <a:xfrm>
                          <a:off x="259307" y="989462"/>
                          <a:ext cx="6223380" cy="321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020BCE8F" id="Group 1" o:spid="_x0000_s1026" style="position:absolute;margin-left:-1in;margin-top:-16.1pt;width:513.15pt;height:81.35pt;z-index:251666432" coordsize="65168,103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">
              <v:group id="Group 159" o:spid="_x0000_s1027" style="position:absolute;width:17113;height:10330" coordorigin=",-92" coordsize="17120,10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Rectangle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Rectangle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" path="m,l1462822,,910372,376306,,1014481,,xe" fillcolor="#ed7d31 [3205]" strokecolor="white [3201]" strokeweight="1.5pt">
                  <v:stroke joinstyle="miter"/>
                  <v:path arrowok="t" o:connecttype="custom" o:connectlocs="0,0;1463040,0;910508,376493;0,1014984;0,0" o:connectangles="0,0,0,0,0"/>
                </v:shape>
                <v:rect id="Rectangle 162" o:spid="_x0000_s1030" style="position:absolute;left:2398;top:-92;width:14722;height:10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line id="Straight Connector 8" o:spid="_x0000_s1031" style="position:absolute;visibility:visible;mso-wrap-style:square" from="16377,272" to="65168,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" strokecolor="#ed7d31 [3205]" strokeweight="1pt">
                <v:stroke joinstyle="miter"/>
              </v:line>
              <v:line id="Straight Connector 9" o:spid="_x0000_s1032" style="position:absolute;visibility:visible;mso-wrap-style:square" from="2593,9894" to="64826,10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" strokecolor="#ed7d31 [3205]" strokeweight="1pt">
                <v:stroke joinstyle="miter"/>
              </v:line>
            </v:group>
          </w:pict>
        </mc:Fallback>
      </mc:AlternateContent>
    </w:r>
    <w:r w:rsidR="00704724">
      <w:rPr>
        <w:noProof/>
        <w:lang w:bidi="fa-IR"/>
      </w:rPr>
      <w:drawing>
        <wp:anchor distT="0" distB="0" distL="114300" distR="114300" simplePos="0" relativeHeight="251659264" behindDoc="0" locked="0" layoutInCell="1" allowOverlap="1" wp14:anchorId="5D6CB1F1" wp14:editId="2DF35759">
          <wp:simplePos x="0" y="0"/>
          <wp:positionH relativeFrom="rightMargin">
            <wp:posOffset>-123171</wp:posOffset>
          </wp:positionH>
          <wp:positionV relativeFrom="paragraph">
            <wp:posOffset>-108775</wp:posOffset>
          </wp:positionV>
          <wp:extent cx="852805" cy="852805"/>
          <wp:effectExtent l="0" t="0" r="4445" b="4445"/>
          <wp:wrapThrough wrapText="bothSides">
            <wp:wrapPolygon edited="0">
              <wp:start x="0" y="0"/>
              <wp:lineTo x="0" y="21230"/>
              <wp:lineTo x="21230" y="21230"/>
              <wp:lineTo x="21230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لوگوی غذا و دارو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805" cy="852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4724">
      <w:rPr>
        <w:noProof/>
        <w:lang w:bidi="fa-IR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6B6AC147" wp14:editId="7985B9B9">
              <wp:simplePos x="0" y="0"/>
              <wp:positionH relativeFrom="column">
                <wp:posOffset>1289050</wp:posOffset>
              </wp:positionH>
              <wp:positionV relativeFrom="paragraph">
                <wp:posOffset>-123029</wp:posOffset>
              </wp:positionV>
              <wp:extent cx="4323715" cy="893445"/>
              <wp:effectExtent l="0" t="0" r="635" b="1905"/>
              <wp:wrapThrough wrapText="bothSides">
                <wp:wrapPolygon edited="0">
                  <wp:start x="0" y="0"/>
                  <wp:lineTo x="0" y="21186"/>
                  <wp:lineTo x="21508" y="21186"/>
                  <wp:lineTo x="21508" y="0"/>
                  <wp:lineTo x="0" y="0"/>
                </wp:wrapPolygon>
              </wp:wrapThrough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3715" cy="893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638890" w14:textId="38AEA88D" w:rsidR="00393A84" w:rsidRPr="00D76AB8" w:rsidRDefault="00704724" w:rsidP="00F33CD6">
                          <w:pPr>
                            <w:bidi/>
                            <w:spacing w:after="0"/>
                            <w:rPr>
                              <w:rFonts w:cs="B Mitra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</w:pPr>
                          <w:r w:rsidRPr="00D76AB8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t xml:space="preserve">اطلاعیه شماره </w:t>
                          </w:r>
                          <w:r w:rsidR="00B37C91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t>14</w:t>
                          </w:r>
                          <w:r w:rsidR="00F33CD6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t>2</w:t>
                          </w:r>
                          <w:r w:rsidR="00393A84" w:rsidRPr="00D76AB8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t xml:space="preserve"> دفتر نظارت و پایش مصرف فرآورده</w:t>
                          </w:r>
                          <w:r w:rsidR="00393A84" w:rsidRPr="00D76AB8">
                            <w:rPr>
                              <w:rFonts w:cs="B Mitra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softHyphen/>
                          </w:r>
                          <w:r w:rsidR="00393A84" w:rsidRPr="00D76AB8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t>های سلامت</w:t>
                          </w:r>
                        </w:p>
                        <w:p w14:paraId="207AE763" w14:textId="100FDA61" w:rsidR="00393A84" w:rsidRPr="00D76AB8" w:rsidRDefault="00393A84" w:rsidP="009F74BD">
                          <w:pPr>
                            <w:bidi/>
                            <w:spacing w:after="0"/>
                            <w:rPr>
                              <w:rFonts w:cs="B Mitra"/>
                              <w:color w:val="833C0B" w:themeColor="accent2" w:themeShade="80"/>
                              <w:sz w:val="26"/>
                              <w:szCs w:val="26"/>
                              <w:rtl/>
                              <w:lang w:bidi="fa-IR"/>
                            </w:rPr>
                          </w:pPr>
                          <w:r w:rsidRPr="00D76AB8">
                            <w:rPr>
                              <w:rFonts w:cs="B Mitra" w:hint="cs"/>
                              <w:color w:val="833C0B" w:themeColor="accent2" w:themeShade="80"/>
                              <w:sz w:val="26"/>
                              <w:szCs w:val="26"/>
                              <w:rtl/>
                              <w:lang w:bidi="fa-IR"/>
                            </w:rPr>
                            <w:t>موضوع:</w:t>
                          </w:r>
                          <w:r w:rsidR="00704724" w:rsidRPr="00D76AB8">
                            <w:rPr>
                              <w:rFonts w:cs="B Mitra" w:hint="cs"/>
                              <w:color w:val="833C0B" w:themeColor="accent2" w:themeShade="80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 </w:t>
                          </w:r>
                          <w:r w:rsidR="00AB4FF4">
                            <w:rPr>
                              <w:rFonts w:cs="B Mitra" w:hint="cs"/>
                              <w:color w:val="833C0B" w:themeColor="accent2" w:themeShade="80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هشدار در خصوص نکات ایمنی مصرف داروی </w:t>
                          </w:r>
                          <w:r w:rsidR="009F74BD">
                            <w:rPr>
                              <w:rFonts w:cs="B Mitra" w:hint="cs"/>
                              <w:color w:val="833C0B" w:themeColor="accent2" w:themeShade="80"/>
                              <w:sz w:val="26"/>
                              <w:szCs w:val="26"/>
                              <w:rtl/>
                              <w:lang w:bidi="fa-IR"/>
                            </w:rPr>
                            <w:t>آمپی سیلین تزریقی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6AC147" id="_x0000_s1027" type="#_x0000_t202" style="position:absolute;left:0;text-align:left;margin-left:101.5pt;margin-top:-9.7pt;width:340.45pt;height:70.3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" stroked="f">
              <v:textbox>
                <w:txbxContent>
                  <w:p w14:paraId="57638890" w14:textId="38AEA88D" w:rsidR="00393A84" w:rsidRPr="00D76AB8" w:rsidRDefault="00704724" w:rsidP="00F33CD6">
                    <w:pPr>
                      <w:bidi/>
                      <w:spacing w:after="0"/>
                      <w:rPr>
                        <w:rFonts w:cs="B Mitra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</w:pPr>
                    <w:r w:rsidRPr="00D76AB8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t xml:space="preserve">اطلاعیه شماره </w:t>
                    </w:r>
                    <w:r w:rsidR="00B37C91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t>14</w:t>
                    </w:r>
                    <w:r w:rsidR="00F33CD6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t>2</w:t>
                    </w:r>
                    <w:r w:rsidR="00393A84" w:rsidRPr="00D76AB8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t xml:space="preserve"> دفتر نظارت و پایش مصرف فرآورده</w:t>
                    </w:r>
                    <w:r w:rsidR="00393A84" w:rsidRPr="00D76AB8">
                      <w:rPr>
                        <w:rFonts w:cs="B Mitra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softHyphen/>
                    </w:r>
                    <w:r w:rsidR="00393A84" w:rsidRPr="00D76AB8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t>های سلامت</w:t>
                    </w:r>
                  </w:p>
                  <w:p w14:paraId="207AE763" w14:textId="100FDA61" w:rsidR="00393A84" w:rsidRPr="00D76AB8" w:rsidRDefault="00393A84" w:rsidP="009F74BD">
                    <w:pPr>
                      <w:bidi/>
                      <w:spacing w:after="0"/>
                      <w:rPr>
                        <w:rFonts w:cs="B Mitra"/>
                        <w:color w:val="833C0B" w:themeColor="accent2" w:themeShade="80"/>
                        <w:sz w:val="26"/>
                        <w:szCs w:val="26"/>
                        <w:rtl/>
                        <w:lang w:bidi="fa-IR"/>
                      </w:rPr>
                    </w:pPr>
                    <w:r w:rsidRPr="00D76AB8">
                      <w:rPr>
                        <w:rFonts w:cs="B Mitra" w:hint="cs"/>
                        <w:color w:val="833C0B" w:themeColor="accent2" w:themeShade="80"/>
                        <w:sz w:val="26"/>
                        <w:szCs w:val="26"/>
                        <w:rtl/>
                        <w:lang w:bidi="fa-IR"/>
                      </w:rPr>
                      <w:t>موضوع:</w:t>
                    </w:r>
                    <w:r w:rsidR="00704724" w:rsidRPr="00D76AB8">
                      <w:rPr>
                        <w:rFonts w:cs="B Mitra" w:hint="cs"/>
                        <w:color w:val="833C0B" w:themeColor="accent2" w:themeShade="80"/>
                        <w:sz w:val="26"/>
                        <w:szCs w:val="26"/>
                        <w:rtl/>
                        <w:lang w:bidi="fa-IR"/>
                      </w:rPr>
                      <w:t xml:space="preserve"> </w:t>
                    </w:r>
                    <w:r w:rsidR="00AB4FF4">
                      <w:rPr>
                        <w:rFonts w:cs="B Mitra" w:hint="cs"/>
                        <w:color w:val="833C0B" w:themeColor="accent2" w:themeShade="80"/>
                        <w:sz w:val="26"/>
                        <w:szCs w:val="26"/>
                        <w:rtl/>
                        <w:lang w:bidi="fa-IR"/>
                      </w:rPr>
                      <w:t xml:space="preserve">هشدار در خصوص نکات ایمنی مصرف داروی </w:t>
                    </w:r>
                    <w:r w:rsidR="009F74BD">
                      <w:rPr>
                        <w:rFonts w:cs="B Mitra" w:hint="cs"/>
                        <w:color w:val="833C0B" w:themeColor="accent2" w:themeShade="80"/>
                        <w:sz w:val="26"/>
                        <w:szCs w:val="26"/>
                        <w:rtl/>
                        <w:lang w:bidi="fa-IR"/>
                      </w:rPr>
                      <w:t>آمپی سیلین تزریقی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082F10">
      <w:tab/>
    </w:r>
    <w:r w:rsidR="00082F10" w:rsidRPr="002B28FB">
      <w:rPr>
        <w:rFonts w:cs="B Mitra"/>
      </w:rPr>
      <w:tab/>
    </w:r>
    <w:r w:rsidR="00393A84" w:rsidRPr="002B28FB">
      <w:rPr>
        <w:rFonts w:cs="B Mitra" w:hint="cs"/>
        <w:rtl/>
      </w:rPr>
      <w:t xml:space="preserve">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23C54" w14:textId="77777777" w:rsidR="00C83073" w:rsidRDefault="00C830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45FFA"/>
    <w:multiLevelType w:val="hybridMultilevel"/>
    <w:tmpl w:val="7A044B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401F5"/>
    <w:multiLevelType w:val="hybridMultilevel"/>
    <w:tmpl w:val="60B67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F01E3"/>
    <w:multiLevelType w:val="hybridMultilevel"/>
    <w:tmpl w:val="A9383F7E"/>
    <w:lvl w:ilvl="0" w:tplc="040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3" w15:restartNumberingAfterBreak="0">
    <w:nsid w:val="59F97A3B"/>
    <w:multiLevelType w:val="hybridMultilevel"/>
    <w:tmpl w:val="C42C8006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B Nazani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F10"/>
    <w:rsid w:val="000470B7"/>
    <w:rsid w:val="00072A3C"/>
    <w:rsid w:val="00077CBF"/>
    <w:rsid w:val="00082F10"/>
    <w:rsid w:val="00083537"/>
    <w:rsid w:val="000C387C"/>
    <w:rsid w:val="00144636"/>
    <w:rsid w:val="0016087C"/>
    <w:rsid w:val="00193E15"/>
    <w:rsid w:val="001B3EC1"/>
    <w:rsid w:val="001D3F6B"/>
    <w:rsid w:val="002208E0"/>
    <w:rsid w:val="00270F66"/>
    <w:rsid w:val="002A7ECE"/>
    <w:rsid w:val="002B28FB"/>
    <w:rsid w:val="002F3F71"/>
    <w:rsid w:val="00325B44"/>
    <w:rsid w:val="003364C9"/>
    <w:rsid w:val="00393A84"/>
    <w:rsid w:val="003B3BCD"/>
    <w:rsid w:val="003C7401"/>
    <w:rsid w:val="003D31AE"/>
    <w:rsid w:val="00405C83"/>
    <w:rsid w:val="00406BB4"/>
    <w:rsid w:val="004476C3"/>
    <w:rsid w:val="00473B6B"/>
    <w:rsid w:val="004759E8"/>
    <w:rsid w:val="004A718A"/>
    <w:rsid w:val="004E261E"/>
    <w:rsid w:val="004E7A94"/>
    <w:rsid w:val="00503FB2"/>
    <w:rsid w:val="0052523E"/>
    <w:rsid w:val="005D5D68"/>
    <w:rsid w:val="006231A4"/>
    <w:rsid w:val="006823C2"/>
    <w:rsid w:val="006B47C0"/>
    <w:rsid w:val="00704724"/>
    <w:rsid w:val="00707C61"/>
    <w:rsid w:val="00750C60"/>
    <w:rsid w:val="0077244C"/>
    <w:rsid w:val="007E3F90"/>
    <w:rsid w:val="007E6A80"/>
    <w:rsid w:val="00803EA2"/>
    <w:rsid w:val="0081579C"/>
    <w:rsid w:val="00836A56"/>
    <w:rsid w:val="008475AD"/>
    <w:rsid w:val="00891E64"/>
    <w:rsid w:val="00896721"/>
    <w:rsid w:val="008D4C2D"/>
    <w:rsid w:val="008F1762"/>
    <w:rsid w:val="008F3B3C"/>
    <w:rsid w:val="00916551"/>
    <w:rsid w:val="00923300"/>
    <w:rsid w:val="00937782"/>
    <w:rsid w:val="009A7666"/>
    <w:rsid w:val="009B110D"/>
    <w:rsid w:val="009C774A"/>
    <w:rsid w:val="009F74BD"/>
    <w:rsid w:val="00A23719"/>
    <w:rsid w:val="00A44D74"/>
    <w:rsid w:val="00AB4FF4"/>
    <w:rsid w:val="00AC7455"/>
    <w:rsid w:val="00AE32C1"/>
    <w:rsid w:val="00AF7EE6"/>
    <w:rsid w:val="00B36AEE"/>
    <w:rsid w:val="00B37C91"/>
    <w:rsid w:val="00B520E1"/>
    <w:rsid w:val="00B745B8"/>
    <w:rsid w:val="00B842D4"/>
    <w:rsid w:val="00BF0543"/>
    <w:rsid w:val="00BF0DBD"/>
    <w:rsid w:val="00BF3172"/>
    <w:rsid w:val="00C21A84"/>
    <w:rsid w:val="00C4028B"/>
    <w:rsid w:val="00C4395B"/>
    <w:rsid w:val="00C57C02"/>
    <w:rsid w:val="00C64D74"/>
    <w:rsid w:val="00C83073"/>
    <w:rsid w:val="00C90FBD"/>
    <w:rsid w:val="00C90FD0"/>
    <w:rsid w:val="00CB2188"/>
    <w:rsid w:val="00CF5388"/>
    <w:rsid w:val="00D048AB"/>
    <w:rsid w:val="00D31804"/>
    <w:rsid w:val="00D32F52"/>
    <w:rsid w:val="00D35E5D"/>
    <w:rsid w:val="00D76AB8"/>
    <w:rsid w:val="00DD21C6"/>
    <w:rsid w:val="00DE6A0D"/>
    <w:rsid w:val="00E013A0"/>
    <w:rsid w:val="00E040F8"/>
    <w:rsid w:val="00E116E5"/>
    <w:rsid w:val="00E155B9"/>
    <w:rsid w:val="00E66619"/>
    <w:rsid w:val="00E71F92"/>
    <w:rsid w:val="00E91A97"/>
    <w:rsid w:val="00ED010D"/>
    <w:rsid w:val="00F028C0"/>
    <w:rsid w:val="00F33CD6"/>
    <w:rsid w:val="00F4514A"/>
    <w:rsid w:val="00F54A62"/>
    <w:rsid w:val="00F73286"/>
    <w:rsid w:val="00F90FAE"/>
    <w:rsid w:val="00FB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0B94595"/>
  <w15:chartTrackingRefBased/>
  <w15:docId w15:val="{863D626A-4295-436B-93EE-8FA93EBD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F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F10"/>
  </w:style>
  <w:style w:type="paragraph" w:styleId="Footer">
    <w:name w:val="footer"/>
    <w:basedOn w:val="Normal"/>
    <w:link w:val="FooterChar"/>
    <w:uiPriority w:val="99"/>
    <w:unhideWhenUsed/>
    <w:rsid w:val="00082F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F10"/>
  </w:style>
  <w:style w:type="paragraph" w:styleId="ListParagraph">
    <w:name w:val="List Paragraph"/>
    <w:basedOn w:val="Normal"/>
    <w:uiPriority w:val="34"/>
    <w:qFormat/>
    <w:rsid w:val="00750C60"/>
    <w:pPr>
      <w:spacing w:before="200" w:after="200" w:line="276" w:lineRule="auto"/>
      <w:ind w:left="720"/>
      <w:contextualSpacing/>
    </w:pPr>
    <w:rPr>
      <w:rFonts w:ascii="Calibri" w:eastAsia="Times New Roman" w:hAnsi="Calibri" w:cs="Arial"/>
      <w:sz w:val="20"/>
      <w:szCs w:val="20"/>
      <w:lang w:bidi="en-US"/>
    </w:rPr>
  </w:style>
  <w:style w:type="character" w:styleId="FootnoteReference">
    <w:name w:val="footnote reference"/>
    <w:uiPriority w:val="99"/>
    <w:semiHidden/>
    <w:unhideWhenUsed/>
    <w:rsid w:val="00750C6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30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90F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7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Amirreza Hamidieh</dc:creator>
  <cp:keywords/>
  <dc:description/>
  <cp:lastModifiedBy>Marjan Karimi</cp:lastModifiedBy>
  <cp:revision>2</cp:revision>
  <cp:lastPrinted>2025-12-10T06:58:00Z</cp:lastPrinted>
  <dcterms:created xsi:type="dcterms:W3CDTF">2025-12-14T12:18:00Z</dcterms:created>
  <dcterms:modified xsi:type="dcterms:W3CDTF">2025-12-14T12:18:00Z</dcterms:modified>
</cp:coreProperties>
</file>